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0271F4" w:rsidP="000271F4">
      <w:pPr>
        <w:tabs>
          <w:tab w:val="center" w:pos="5103"/>
          <w:tab w:val="left" w:pos="91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B2C49" w:rsidRPr="00CB2C49">
        <w:rPr>
          <w:b/>
          <w:sz w:val="24"/>
          <w:szCs w:val="24"/>
        </w:rPr>
        <w:t>АННОТАЦИЯ</w:t>
      </w:r>
      <w:r>
        <w:rPr>
          <w:b/>
          <w:sz w:val="24"/>
          <w:szCs w:val="24"/>
        </w:rPr>
        <w:tab/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12311" w:rsidRDefault="00E12311" w:rsidP="00230905">
            <w:pPr>
              <w:rPr>
                <w:sz w:val="22"/>
                <w:szCs w:val="22"/>
              </w:rPr>
            </w:pPr>
            <w:r w:rsidRPr="00E12311">
              <w:rPr>
                <w:sz w:val="22"/>
                <w:szCs w:val="22"/>
              </w:rPr>
              <w:t>Теории пространственного развития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AE6DD4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955CF5">
              <w:rPr>
                <w:sz w:val="22"/>
                <w:szCs w:val="22"/>
              </w:rPr>
              <w:t>.04</w:t>
            </w:r>
            <w:r w:rsidR="00A30025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955CF5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926078" w:rsidP="00AE6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  <w:r w:rsidR="00AE6DD4">
              <w:rPr>
                <w:sz w:val="22"/>
                <w:szCs w:val="22"/>
              </w:rPr>
              <w:t xml:space="preserve">управление и местное самоуправление 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E12311" w:rsidP="00E12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  <w:r w:rsidR="00D304AA">
              <w:rPr>
                <w:sz w:val="22"/>
                <w:szCs w:val="22"/>
              </w:rPr>
              <w:t xml:space="preserve"> 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12311" w:rsidRPr="00F41493" w:rsidRDefault="00230905" w:rsidP="00E1231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  <w:r w:rsidR="00CB2C49" w:rsidRPr="00F41493">
              <w:rPr>
                <w:sz w:val="22"/>
                <w:szCs w:val="22"/>
              </w:rPr>
              <w:t xml:space="preserve"> </w:t>
            </w:r>
          </w:p>
          <w:p w:rsidR="00230905" w:rsidRPr="00F41493" w:rsidRDefault="00230905" w:rsidP="009B60C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D304AA" w:rsidP="00CB2C49">
            <w:pPr>
              <w:rPr>
                <w:i/>
                <w:sz w:val="22"/>
                <w:szCs w:val="22"/>
                <w:highlight w:val="yellow"/>
              </w:rPr>
            </w:pPr>
            <w:r w:rsidRPr="00AE6DD4">
              <w:rPr>
                <w:i/>
                <w:sz w:val="22"/>
                <w:szCs w:val="22"/>
              </w:rPr>
              <w:t>Кафедра региональной, муниципальной экономики и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E1231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E1231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E12311">
              <w:rPr>
                <w:color w:val="000000" w:themeColor="text1"/>
                <w:sz w:val="22"/>
                <w:szCs w:val="22"/>
              </w:rPr>
              <w:t>Современные представления о пространственном (региональном и местном) развитии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E12311" w:rsidRPr="004A2209">
              <w:rPr>
                <w:sz w:val="22"/>
                <w:szCs w:val="22"/>
              </w:rPr>
              <w:t xml:space="preserve">Эвристические возможности теоретических версий и методологических установок пространственного </w:t>
            </w:r>
            <w:r w:rsidR="00E12311">
              <w:rPr>
                <w:sz w:val="22"/>
                <w:szCs w:val="22"/>
              </w:rPr>
              <w:t>(</w:t>
            </w:r>
            <w:r w:rsidR="00E12311" w:rsidRPr="004A2209">
              <w:rPr>
                <w:sz w:val="22"/>
                <w:szCs w:val="22"/>
              </w:rPr>
              <w:t xml:space="preserve">регионального </w:t>
            </w:r>
            <w:r w:rsidR="00E12311">
              <w:rPr>
                <w:sz w:val="22"/>
                <w:szCs w:val="22"/>
              </w:rPr>
              <w:t xml:space="preserve">и местного) </w:t>
            </w:r>
            <w:r w:rsidR="00E12311" w:rsidRPr="004A2209">
              <w:rPr>
                <w:sz w:val="22"/>
                <w:szCs w:val="22"/>
              </w:rPr>
              <w:t>развития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E12311">
              <w:rPr>
                <w:color w:val="000000" w:themeColor="text1"/>
                <w:sz w:val="22"/>
                <w:szCs w:val="22"/>
              </w:rPr>
              <w:t>Концептуальные положения новой парадигмы</w:t>
            </w:r>
            <w:r w:rsidR="00E12311" w:rsidRPr="00814BC9">
              <w:rPr>
                <w:color w:val="000000" w:themeColor="text1"/>
                <w:sz w:val="22"/>
                <w:szCs w:val="22"/>
              </w:rPr>
              <w:t xml:space="preserve"> пространственного развития и </w:t>
            </w:r>
            <w:r w:rsidR="00E12311">
              <w:rPr>
                <w:color w:val="000000" w:themeColor="text1"/>
                <w:sz w:val="22"/>
                <w:szCs w:val="22"/>
              </w:rPr>
              <w:t>региональной политики</w:t>
            </w:r>
            <w:r w:rsidR="00E12311" w:rsidRPr="00814BC9">
              <w:rPr>
                <w:color w:val="000000" w:themeColor="text1"/>
                <w:sz w:val="22"/>
                <w:szCs w:val="22"/>
              </w:rPr>
              <w:t xml:space="preserve"> в России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E1231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177CF" w:rsidRDefault="00CB2C49" w:rsidP="00C177C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177CF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A3FEA" w:rsidRPr="00C177CF" w:rsidRDefault="000A3FEA" w:rsidP="00C177C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177CF">
              <w:rPr>
                <w:sz w:val="22"/>
                <w:szCs w:val="22"/>
              </w:rPr>
              <w:t xml:space="preserve">1. </w:t>
            </w:r>
            <w:r w:rsidRPr="00C177CF">
              <w:rPr>
                <w:color w:val="000000"/>
                <w:sz w:val="22"/>
                <w:szCs w:val="22"/>
              </w:rPr>
              <w:t>Ермошина, Г. П. Региональная экономика [Электронный ресурс] : учебное пособие по дисциплине специализации направления подготовки 38.06.04 "Государственное и муниципальное управление" / Г. П. Ермошина, В. Я. Поздняков ; под ред. В. Я. Позднякова. - Москва : ИНФРА-М, 2017. - 576 с. </w:t>
            </w:r>
            <w:r w:rsidR="00C177CF">
              <w:rPr>
                <w:color w:val="000000"/>
                <w:sz w:val="22"/>
                <w:szCs w:val="22"/>
              </w:rPr>
              <w:t xml:space="preserve"> </w:t>
            </w:r>
            <w:hyperlink r:id="rId8" w:tgtFrame="_blank" w:tooltip="читать полный текст" w:history="1">
              <w:r w:rsidRPr="00C177CF">
                <w:rPr>
                  <w:rStyle w:val="aff2"/>
                  <w:i/>
                  <w:iCs/>
                  <w:sz w:val="22"/>
                  <w:szCs w:val="22"/>
                </w:rPr>
                <w:t>http://znanium.com/go.php?id=854340</w:t>
              </w:r>
            </w:hyperlink>
          </w:p>
          <w:p w:rsidR="00CB2C49" w:rsidRPr="00C177CF" w:rsidRDefault="00C177CF" w:rsidP="00C177C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  <w:r w:rsidR="00CB2C49" w:rsidRPr="00C177CF">
              <w:rPr>
                <w:b/>
                <w:sz w:val="22"/>
                <w:szCs w:val="22"/>
              </w:rPr>
              <w:t xml:space="preserve"> </w:t>
            </w:r>
          </w:p>
          <w:p w:rsidR="00C177CF" w:rsidRPr="00C177CF" w:rsidRDefault="00CB2C49" w:rsidP="00C177C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177CF">
              <w:rPr>
                <w:sz w:val="22"/>
                <w:szCs w:val="22"/>
              </w:rPr>
              <w:t>1.</w:t>
            </w:r>
            <w:r w:rsidRPr="00C177CF">
              <w:rPr>
                <w:sz w:val="22"/>
                <w:szCs w:val="22"/>
              </w:rPr>
              <w:tab/>
            </w:r>
            <w:r w:rsidR="00C177CF" w:rsidRPr="00C177CF">
              <w:rPr>
                <w:color w:val="000000"/>
                <w:sz w:val="22"/>
                <w:szCs w:val="22"/>
                <w:shd w:val="clear" w:color="auto" w:fill="FFFFFF"/>
              </w:rPr>
              <w:t>Дворядкина, Е. Б. Региональная периферия: место в пространстве [Текст] : [монография] / Е. Б. Дворядкина, Е. И. Кайбичева ; М-во образования и науки Рос. Федерации, Урал. гос. экон. ун-т. - Екатеринбург : [Издательство УрГЭУ], 2017. - 155 с. </w:t>
            </w:r>
            <w:hyperlink r:id="rId9" w:tgtFrame="_blank" w:tooltip="читать полный текст" w:history="1">
              <w:r w:rsidR="00C177CF" w:rsidRPr="00C177CF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http://lib.usue.ru/resource/limit/books/18/m490419.pdf</w:t>
              </w:r>
            </w:hyperlink>
            <w:r w:rsidR="00C177CF" w:rsidRPr="00C177CF">
              <w:rPr>
                <w:sz w:val="22"/>
                <w:szCs w:val="22"/>
              </w:rPr>
              <w:t xml:space="preserve"> </w:t>
            </w:r>
          </w:p>
          <w:p w:rsidR="00C177CF" w:rsidRPr="00C177CF" w:rsidRDefault="00C177CF" w:rsidP="00C177C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177CF">
              <w:rPr>
                <w:color w:val="000000"/>
                <w:sz w:val="22"/>
                <w:szCs w:val="22"/>
              </w:rPr>
              <w:t>2. Доманицкий, А. А. Управление пространственным развитием России (на примере регионов Севера) [Электронный ресурс] : монография / А. А. Доманицкий ; [под ред. С. В. Кузнецова] ; Федер. агентство науч. орг., Ин-т проблем развития регион. экономики РАН. - Москва : Дашков и К°, 2015. - 216 с.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10" w:tgtFrame="_blank" w:tooltip="читать полный текст" w:history="1">
              <w:r w:rsidRPr="00C177CF">
                <w:rPr>
                  <w:rStyle w:val="aff2"/>
                  <w:i/>
                  <w:iCs/>
                  <w:sz w:val="22"/>
                  <w:szCs w:val="22"/>
                </w:rPr>
                <w:t>http://znanium.com/go.php?id=558031</w:t>
              </w:r>
            </w:hyperlink>
          </w:p>
          <w:p w:rsidR="00CB2C49" w:rsidRPr="00F41493" w:rsidRDefault="00C177CF" w:rsidP="00C177C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177CF">
              <w:rPr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="000A3FEA" w:rsidRPr="00C177CF">
              <w:rPr>
                <w:color w:val="000000"/>
                <w:sz w:val="22"/>
                <w:szCs w:val="22"/>
                <w:shd w:val="clear" w:color="auto" w:fill="FFFFFF"/>
              </w:rPr>
              <w:t>Региональная экономика: вызовы, приоритеты, стратегические ориентиры [Текст] : [коллективная монография] / [Е. Г. Анимица [и др.] ; под ред. Я. П. Силина ; [отв. за вып.: Н. Ю. Власова, Е. Б. Дворядкина] ; М-во образования и науки Рос. Федерации, Урал. гос. экон. ун-т. - Екатеринбург : Издательство УрГЭУ, 2017. - 327 с. </w:t>
            </w:r>
            <w:hyperlink r:id="rId11" w:tgtFrame="_blank" w:tooltip="читать полный текст" w:history="1">
              <w:r w:rsidR="000A3FEA" w:rsidRPr="00C177CF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http://lib.usue.ru/resource/limit/books/18/m490252.pdf</w:t>
              </w:r>
            </w:hyperlink>
            <w:r w:rsidR="000A3FEA" w:rsidRPr="00C177C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6F4062" w:rsidRDefault="00CB2C49" w:rsidP="006F406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В данной дисциплине не реализуютс</w:t>
            </w:r>
            <w:r w:rsidR="006F4062">
              <w:rPr>
                <w:b/>
                <w:sz w:val="22"/>
                <w:szCs w:val="22"/>
              </w:rPr>
              <w:t>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C177CF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</w:t>
      </w:r>
      <w:r w:rsidRPr="00C177CF">
        <w:rPr>
          <w:sz w:val="24"/>
          <w:szCs w:val="24"/>
        </w:rPr>
        <w:t xml:space="preserve">подготовил                               </w:t>
      </w:r>
      <w:r w:rsidR="00C177CF" w:rsidRPr="00C177CF">
        <w:rPr>
          <w:sz w:val="24"/>
          <w:szCs w:val="24"/>
        </w:rPr>
        <w:t xml:space="preserve">                                                                          </w:t>
      </w:r>
      <w:r w:rsidR="00C177CF">
        <w:rPr>
          <w:sz w:val="24"/>
          <w:szCs w:val="24"/>
        </w:rPr>
        <w:t xml:space="preserve"> </w:t>
      </w:r>
      <w:r w:rsidR="00C177CF" w:rsidRPr="00C177CF">
        <w:rPr>
          <w:sz w:val="24"/>
          <w:szCs w:val="24"/>
        </w:rPr>
        <w:t>Сбродова Н.В.</w:t>
      </w:r>
    </w:p>
    <w:p w:rsidR="00F41493" w:rsidRPr="00C177CF" w:rsidRDefault="00F41493" w:rsidP="0075328A">
      <w:pPr>
        <w:rPr>
          <w:sz w:val="24"/>
          <w:szCs w:val="24"/>
        </w:rPr>
      </w:pPr>
    </w:p>
    <w:p w:rsidR="00F41493" w:rsidRPr="00C177CF" w:rsidRDefault="00F41493" w:rsidP="0075328A">
      <w:pPr>
        <w:rPr>
          <w:sz w:val="24"/>
          <w:szCs w:val="24"/>
        </w:rPr>
      </w:pPr>
    </w:p>
    <w:p w:rsidR="00F41493" w:rsidRDefault="00732940" w:rsidP="00C177CF">
      <w:pPr>
        <w:ind w:left="-284"/>
        <w:rPr>
          <w:b/>
          <w:sz w:val="24"/>
          <w:szCs w:val="24"/>
        </w:rPr>
      </w:pPr>
      <w:r w:rsidRPr="00C177CF">
        <w:rPr>
          <w:sz w:val="24"/>
          <w:szCs w:val="24"/>
        </w:rPr>
        <w:t>Заведующий каф</w:t>
      </w:r>
      <w:r w:rsidR="005F2695" w:rsidRPr="00C177CF">
        <w:rPr>
          <w:sz w:val="24"/>
          <w:szCs w:val="24"/>
        </w:rPr>
        <w:t>.</w:t>
      </w:r>
      <w:r w:rsidR="004C5B68" w:rsidRPr="00C177CF">
        <w:rPr>
          <w:sz w:val="24"/>
          <w:szCs w:val="24"/>
        </w:rPr>
        <w:t xml:space="preserve"> РМЭиУ</w:t>
      </w:r>
      <w:r w:rsidRPr="00C177CF">
        <w:rPr>
          <w:sz w:val="24"/>
          <w:szCs w:val="24"/>
        </w:rPr>
        <w:tab/>
      </w:r>
      <w:r w:rsidRPr="00C177CF">
        <w:rPr>
          <w:sz w:val="24"/>
          <w:szCs w:val="24"/>
        </w:rPr>
        <w:tab/>
      </w:r>
      <w:r w:rsidRPr="00C177CF">
        <w:rPr>
          <w:sz w:val="24"/>
          <w:szCs w:val="24"/>
        </w:rPr>
        <w:tab/>
      </w:r>
      <w:r w:rsidRPr="00C177CF">
        <w:rPr>
          <w:sz w:val="24"/>
          <w:szCs w:val="24"/>
        </w:rPr>
        <w:tab/>
      </w:r>
      <w:r w:rsidRPr="00C177CF">
        <w:rPr>
          <w:sz w:val="24"/>
          <w:szCs w:val="24"/>
        </w:rPr>
        <w:tab/>
      </w:r>
      <w:r w:rsidRPr="00C177CF">
        <w:rPr>
          <w:sz w:val="24"/>
          <w:szCs w:val="24"/>
        </w:rPr>
        <w:tab/>
      </w:r>
      <w:r w:rsidR="004C5B68" w:rsidRPr="00C177CF">
        <w:rPr>
          <w:sz w:val="24"/>
          <w:szCs w:val="24"/>
        </w:rPr>
        <w:t xml:space="preserve">                                 </w:t>
      </w:r>
      <w:r w:rsidRPr="00C177CF">
        <w:rPr>
          <w:sz w:val="24"/>
          <w:szCs w:val="24"/>
        </w:rPr>
        <w:tab/>
      </w:r>
      <w:r w:rsidR="00926078" w:rsidRPr="00C177CF">
        <w:rPr>
          <w:sz w:val="24"/>
          <w:szCs w:val="24"/>
        </w:rPr>
        <w:t>Анимица Е.Г.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6D" w:rsidRDefault="000E7D6D">
      <w:r>
        <w:separator/>
      </w:r>
    </w:p>
  </w:endnote>
  <w:endnote w:type="continuationSeparator" w:id="0">
    <w:p w:rsidR="000E7D6D" w:rsidRDefault="000E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6D" w:rsidRDefault="000E7D6D">
      <w:r>
        <w:separator/>
      </w:r>
    </w:p>
  </w:footnote>
  <w:footnote w:type="continuationSeparator" w:id="0">
    <w:p w:rsidR="000E7D6D" w:rsidRDefault="000E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64063"/>
    <w:multiLevelType w:val="multilevel"/>
    <w:tmpl w:val="B3BE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E3049"/>
    <w:multiLevelType w:val="multilevel"/>
    <w:tmpl w:val="1720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21"/>
  </w:num>
  <w:num w:numId="66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71F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FEA"/>
    <w:rsid w:val="000B4377"/>
    <w:rsid w:val="000B4702"/>
    <w:rsid w:val="000C34DE"/>
    <w:rsid w:val="000C73DF"/>
    <w:rsid w:val="000D40EA"/>
    <w:rsid w:val="000D7022"/>
    <w:rsid w:val="000E4EC9"/>
    <w:rsid w:val="000E7D6D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C2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B6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386"/>
    <w:rsid w:val="0064305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062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078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CF5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DD4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77C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2B30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1"/>
    <w:rsid w:val="00E133B2"/>
    <w:rsid w:val="00E15E31"/>
    <w:rsid w:val="00E17ED6"/>
    <w:rsid w:val="00E223A3"/>
    <w:rsid w:val="00E32457"/>
    <w:rsid w:val="00E352A8"/>
    <w:rsid w:val="00E42F1E"/>
    <w:rsid w:val="00E46797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03C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CFA0F-D7F1-4184-A520-CBA75500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8/m49025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8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4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7BA8-53FC-4936-B934-3EA35B44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47</cp:revision>
  <cp:lastPrinted>2019-02-15T10:04:00Z</cp:lastPrinted>
  <dcterms:created xsi:type="dcterms:W3CDTF">2019-02-15T10:16:00Z</dcterms:created>
  <dcterms:modified xsi:type="dcterms:W3CDTF">2019-07-04T04:20:00Z</dcterms:modified>
</cp:coreProperties>
</file>